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A841" w14:textId="7E531ED9" w:rsidR="002550C7" w:rsidRPr="00BD308C" w:rsidRDefault="002550C7" w:rsidP="009C0BD7">
      <w:pPr>
        <w:ind w:left="-360"/>
        <w:rPr>
          <w:b/>
          <w:bCs/>
          <w:sz w:val="24"/>
          <w:szCs w:val="24"/>
        </w:rPr>
      </w:pPr>
      <w:r w:rsidRPr="00BD308C">
        <w:rPr>
          <w:b/>
          <w:bCs/>
          <w:sz w:val="24"/>
          <w:szCs w:val="24"/>
        </w:rPr>
        <w:t>FOR IMMEDIATE RELEASE</w:t>
      </w:r>
    </w:p>
    <w:p w14:paraId="0B98D14E" w14:textId="5B7C7344" w:rsidR="00457DED" w:rsidRPr="00BD308C" w:rsidRDefault="002550C7" w:rsidP="009C0BD7">
      <w:pPr>
        <w:ind w:left="-360"/>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xml:space="preserve">, </w:t>
      </w:r>
      <w:proofErr w:type="spellStart"/>
      <w:r w:rsidRPr="00BD308C">
        <w:rPr>
          <w:sz w:val="24"/>
          <w:szCs w:val="24"/>
        </w:rPr>
        <w:t>TecNiq</w:t>
      </w:r>
      <w:proofErr w:type="spellEnd"/>
      <w:r w:rsidRPr="00BD308C">
        <w:rPr>
          <w:sz w:val="24"/>
          <w:szCs w:val="24"/>
        </w:rPr>
        <w:t xml:space="preserve"> Inc.</w:t>
      </w:r>
      <w:r w:rsidR="00457DED">
        <w:rPr>
          <w:sz w:val="24"/>
          <w:szCs w:val="24"/>
        </w:rPr>
        <w:t xml:space="preserve"> – </w:t>
      </w:r>
      <w:hyperlink r:id="rId5" w:history="1">
        <w:r w:rsidR="00457DED" w:rsidRPr="00497205">
          <w:rPr>
            <w:rStyle w:val="Hyperlink"/>
            <w:sz w:val="24"/>
            <w:szCs w:val="24"/>
          </w:rPr>
          <w:t>donk@tecniqinc.com</w:t>
        </w:r>
      </w:hyperlink>
      <w:r w:rsidR="00457DED">
        <w:rPr>
          <w:sz w:val="24"/>
          <w:szCs w:val="24"/>
        </w:rPr>
        <w:t xml:space="preserve"> or 269-629-4440</w:t>
      </w:r>
    </w:p>
    <w:p w14:paraId="03E93722" w14:textId="3B065A3E" w:rsidR="002550C7" w:rsidRDefault="002550C7" w:rsidP="009C0BD7">
      <w:pPr>
        <w:ind w:left="-360"/>
      </w:pPr>
    </w:p>
    <w:p w14:paraId="24F4BA2B" w14:textId="4525A71F" w:rsidR="002550C7" w:rsidRPr="00BD308C" w:rsidRDefault="002550C7" w:rsidP="009C0BD7">
      <w:pPr>
        <w:spacing w:line="240" w:lineRule="auto"/>
        <w:ind w:left="-360"/>
        <w:rPr>
          <w:sz w:val="36"/>
          <w:szCs w:val="36"/>
        </w:rPr>
      </w:pPr>
      <w:proofErr w:type="spellStart"/>
      <w:r w:rsidRPr="00BD308C">
        <w:rPr>
          <w:sz w:val="36"/>
          <w:szCs w:val="36"/>
        </w:rPr>
        <w:t>TecNiq</w:t>
      </w:r>
      <w:proofErr w:type="spellEnd"/>
      <w:r w:rsidRPr="00BD308C">
        <w:rPr>
          <w:sz w:val="36"/>
          <w:szCs w:val="36"/>
        </w:rPr>
        <w:t xml:space="preserve"> Inc. Announces </w:t>
      </w:r>
      <w:r w:rsidR="009F46FC">
        <w:rPr>
          <w:sz w:val="36"/>
          <w:szCs w:val="36"/>
        </w:rPr>
        <w:t>Side Navigation Light</w:t>
      </w:r>
      <w:r w:rsidRPr="00BD308C">
        <w:rPr>
          <w:sz w:val="36"/>
          <w:szCs w:val="36"/>
        </w:rPr>
        <w:t>:</w:t>
      </w:r>
    </w:p>
    <w:p w14:paraId="159EE346" w14:textId="0D506FC9" w:rsidR="00F37C07" w:rsidRDefault="002550C7" w:rsidP="009C0BD7">
      <w:pPr>
        <w:ind w:left="-360"/>
        <w:rPr>
          <w:b/>
          <w:bCs/>
          <w:sz w:val="44"/>
          <w:szCs w:val="44"/>
        </w:rPr>
      </w:pPr>
      <w:r w:rsidRPr="002550C7">
        <w:rPr>
          <w:b/>
          <w:bCs/>
          <w:sz w:val="44"/>
          <w:szCs w:val="44"/>
        </w:rPr>
        <w:t xml:space="preserve">The </w:t>
      </w:r>
      <w:r w:rsidR="009F46FC">
        <w:rPr>
          <w:b/>
          <w:bCs/>
          <w:sz w:val="44"/>
          <w:szCs w:val="44"/>
        </w:rPr>
        <w:t>M2</w:t>
      </w:r>
      <w:r w:rsidR="00090950">
        <w:rPr>
          <w:b/>
          <w:bCs/>
          <w:sz w:val="44"/>
          <w:szCs w:val="44"/>
        </w:rPr>
        <w:t>1</w:t>
      </w:r>
      <w:r w:rsidR="009F46FC">
        <w:rPr>
          <w:b/>
          <w:bCs/>
          <w:sz w:val="44"/>
          <w:szCs w:val="44"/>
        </w:rPr>
        <w:t>, Side Navigation Light Provides Stylish, Versatility, and Durability to increase Marine Safety</w:t>
      </w:r>
    </w:p>
    <w:p w14:paraId="6D33D657" w14:textId="3F742DEC" w:rsidR="009C0BD7" w:rsidRDefault="002550C7" w:rsidP="009C0BD7">
      <w:pPr>
        <w:ind w:left="-360"/>
      </w:pPr>
      <w:r w:rsidRPr="00531BF1">
        <w:rPr>
          <w:sz w:val="24"/>
          <w:szCs w:val="24"/>
        </w:rPr>
        <w:t xml:space="preserve">Galesburg, Mi </w:t>
      </w:r>
      <w:r>
        <w:rPr>
          <w:sz w:val="24"/>
          <w:szCs w:val="24"/>
        </w:rPr>
        <w:t>–</w:t>
      </w:r>
      <w:r w:rsidRPr="00531BF1">
        <w:rPr>
          <w:sz w:val="24"/>
          <w:szCs w:val="24"/>
        </w:rPr>
        <w:t xml:space="preserve"> </w:t>
      </w:r>
      <w:r w:rsidR="00847657">
        <w:rPr>
          <w:sz w:val="24"/>
          <w:szCs w:val="24"/>
        </w:rPr>
        <w:t>July</w:t>
      </w:r>
      <w:r w:rsidR="00090950">
        <w:rPr>
          <w:sz w:val="24"/>
          <w:szCs w:val="24"/>
        </w:rPr>
        <w:t xml:space="preserve"> </w:t>
      </w:r>
      <w:r w:rsidR="0018458D">
        <w:rPr>
          <w:sz w:val="24"/>
          <w:szCs w:val="24"/>
        </w:rPr>
        <w:t>20</w:t>
      </w:r>
      <w:r w:rsidR="008838F0">
        <w:rPr>
          <w:sz w:val="24"/>
          <w:szCs w:val="24"/>
        </w:rPr>
        <w:t>, 20</w:t>
      </w:r>
      <w:r w:rsidR="00847657">
        <w:rPr>
          <w:sz w:val="24"/>
          <w:szCs w:val="24"/>
        </w:rPr>
        <w:t>20</w:t>
      </w:r>
      <w:r>
        <w:rPr>
          <w:sz w:val="24"/>
          <w:szCs w:val="24"/>
        </w:rPr>
        <w:t xml:space="preserve"> </w:t>
      </w:r>
      <w:r>
        <w:t xml:space="preserve">– </w:t>
      </w:r>
      <w:proofErr w:type="spellStart"/>
      <w:r>
        <w:t>TecNiq</w:t>
      </w:r>
      <w:proofErr w:type="spellEnd"/>
      <w:r>
        <w:t xml:space="preserve"> Inc., </w:t>
      </w:r>
      <w:r w:rsidR="00847657">
        <w:t>a</w:t>
      </w:r>
      <w:r>
        <w:t xml:space="preserve"> leading innovator in LED lighting for </w:t>
      </w:r>
      <w:r w:rsidR="00847657">
        <w:t xml:space="preserve">Marine OEM </w:t>
      </w:r>
      <w:r>
        <w:t xml:space="preserve">lighting solutions </w:t>
      </w:r>
      <w:r w:rsidR="00847657">
        <w:t>is launching their</w:t>
      </w:r>
      <w:r>
        <w:t xml:space="preserve"> a</w:t>
      </w:r>
      <w:r w:rsidR="00847657">
        <w:t>ll</w:t>
      </w:r>
      <w:r>
        <w:t xml:space="preserve"> new </w:t>
      </w:r>
      <w:r w:rsidR="00847657">
        <w:t>M21 – Side Navigation Light</w:t>
      </w:r>
      <w:r>
        <w:t xml:space="preserve">. The </w:t>
      </w:r>
      <w:r w:rsidR="00847657">
        <w:t>M21 provides users with both a Red (port side) and Green (starboard side) LED that easily mounts to the side of a pontoon, fishing boat, or speed boat.</w:t>
      </w:r>
      <w:r w:rsidR="00090950">
        <w:t xml:space="preserve"> </w:t>
      </w:r>
      <w:r w:rsidR="00847657">
        <w:t xml:space="preserve">The M21 </w:t>
      </w:r>
      <w:r w:rsidR="00563B4A">
        <w:t>Side Navigation provides increase</w:t>
      </w:r>
      <w:r w:rsidR="00BF66C7">
        <w:t>d</w:t>
      </w:r>
      <w:r w:rsidR="00563B4A">
        <w:t xml:space="preserve"> safety with a </w:t>
      </w:r>
      <w:r w:rsidR="00847657">
        <w:t xml:space="preserve">visual range of 2 Nautical Miles. The light includes a 316 Stainless Steel Cover, is IP68 rated for dust and waterproof, is reliable for 100,000 hours of performance. The engineers at </w:t>
      </w:r>
      <w:proofErr w:type="spellStart"/>
      <w:r w:rsidR="00847657">
        <w:t>TecNiq</w:t>
      </w:r>
      <w:proofErr w:type="spellEnd"/>
      <w:r w:rsidR="00847657">
        <w:t xml:space="preserve"> worked with various boat manufacturers to produce this light, as an OEM product, as well as an aftermarket replacement for inferior products that are currently on the market. The M21 is available with either 9” Pigtail connectors or</w:t>
      </w:r>
      <w:r w:rsidR="00563B4A">
        <w:t xml:space="preserve"> Deutsch connectors. For more on </w:t>
      </w:r>
      <w:r w:rsidR="00CD3F25">
        <w:t xml:space="preserve">the M21, or other </w:t>
      </w:r>
      <w:proofErr w:type="spellStart"/>
      <w:r w:rsidR="00CD3F25">
        <w:t>TecNiq</w:t>
      </w:r>
      <w:proofErr w:type="spellEnd"/>
      <w:r w:rsidR="00CD3F25">
        <w:t xml:space="preserve"> marine LED solutions, visit www.TecNiqInc.com</w:t>
      </w:r>
    </w:p>
    <w:p w14:paraId="32A89155" w14:textId="28C359AC" w:rsidR="009C0BD7" w:rsidRDefault="009C0BD7" w:rsidP="009C0BD7">
      <w:pPr>
        <w:ind w:left="-360"/>
      </w:pPr>
    </w:p>
    <w:p w14:paraId="18D19D2B" w14:textId="795A19ED" w:rsidR="009C0BD7" w:rsidRPr="004B362A" w:rsidRDefault="009C0BD7" w:rsidP="009C0BD7">
      <w:pPr>
        <w:ind w:left="-360"/>
        <w:rPr>
          <w:rFonts w:ascii="NimbusSan" w:eastAsia="Times New Roman" w:hAnsi="NimbusSan"/>
          <w:sz w:val="18"/>
          <w:szCs w:val="18"/>
        </w:rPr>
      </w:pPr>
      <w:proofErr w:type="spellStart"/>
      <w:r w:rsidRPr="00D40BEA">
        <w:rPr>
          <w:rFonts w:ascii="NimbusSan" w:eastAsia="Times New Roman" w:hAnsi="NimbusSan"/>
          <w:sz w:val="18"/>
          <w:szCs w:val="18"/>
        </w:rPr>
        <w:t>TecNiq</w:t>
      </w:r>
      <w:proofErr w:type="spellEnd"/>
      <w:r w:rsidRPr="00D40BEA">
        <w:rPr>
          <w:rFonts w:ascii="NimbusSan" w:eastAsia="Times New Roman" w:hAnsi="NimbusSan"/>
          <w:sz w:val="18"/>
          <w:szCs w:val="18"/>
        </w:rPr>
        <w:t xml:space="preserve">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We use the highest quality LEDs, materials, and offer market leading technologically advanced lighting solutions. From fleet vehicles, construction trailers, emergency response vehicles,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1F232F07" w14:textId="2FA5B204" w:rsidR="00090950" w:rsidRDefault="00090950" w:rsidP="00090950">
      <w:pPr>
        <w:rPr>
          <w:sz w:val="24"/>
          <w:szCs w:val="24"/>
        </w:rPr>
      </w:pPr>
    </w:p>
    <w:p w14:paraId="2CE69117" w14:textId="483F3D65" w:rsidR="00457DED" w:rsidRDefault="00457DED" w:rsidP="00090950">
      <w:pPr>
        <w:rPr>
          <w:sz w:val="24"/>
          <w:szCs w:val="24"/>
        </w:rPr>
      </w:pPr>
      <w:r>
        <w:rPr>
          <w:rFonts w:ascii="Tahoma" w:eastAsia="Times New Roman" w:hAnsi="Tahoma" w:cs="Tahoma"/>
          <w:noProof/>
          <w:color w:val="333333"/>
          <w:sz w:val="20"/>
          <w:szCs w:val="20"/>
        </w:rPr>
        <w:drawing>
          <wp:anchor distT="0" distB="0" distL="114300" distR="114300" simplePos="0" relativeHeight="251658240" behindDoc="0" locked="0" layoutInCell="1" allowOverlap="1" wp14:anchorId="112ED5D0" wp14:editId="15DF8B2D">
            <wp:simplePos x="0" y="0"/>
            <wp:positionH relativeFrom="column">
              <wp:posOffset>3990975</wp:posOffset>
            </wp:positionH>
            <wp:positionV relativeFrom="paragraph">
              <wp:posOffset>120650</wp:posOffset>
            </wp:positionV>
            <wp:extent cx="3521075" cy="3231870"/>
            <wp:effectExtent l="0" t="0" r="0" b="6985"/>
            <wp:wrapNone/>
            <wp:docPr id="1" name="Picture 1" descr="A close up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cellphone&#10;&#10;Description automatically generated"/>
                    <pic:cNvPicPr/>
                  </pic:nvPicPr>
                  <pic:blipFill rotWithShape="1">
                    <a:blip r:embed="rId6" cstate="print">
                      <a:extLst>
                        <a:ext uri="{28A0092B-C50C-407E-A947-70E740481C1C}">
                          <a14:useLocalDpi xmlns:a14="http://schemas.microsoft.com/office/drawing/2010/main" val="0"/>
                        </a:ext>
                      </a:extLst>
                    </a:blip>
                    <a:srcRect l="11396" t="32853" r="-11396" b="5955"/>
                    <a:stretch/>
                  </pic:blipFill>
                  <pic:spPr bwMode="auto">
                    <a:xfrm>
                      <a:off x="0" y="0"/>
                      <a:ext cx="3521075" cy="323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9264" behindDoc="0" locked="0" layoutInCell="1" allowOverlap="1" wp14:anchorId="6AEC1E11" wp14:editId="439DC64D">
            <wp:simplePos x="0" y="0"/>
            <wp:positionH relativeFrom="column">
              <wp:posOffset>-209550</wp:posOffset>
            </wp:positionH>
            <wp:positionV relativeFrom="paragraph">
              <wp:posOffset>107950</wp:posOffset>
            </wp:positionV>
            <wp:extent cx="4238625" cy="3135630"/>
            <wp:effectExtent l="0" t="0" r="9525" b="7620"/>
            <wp:wrapNone/>
            <wp:docPr id="2" name="Picture 2" descr="A close up of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sunglasses&#10;&#10;Description automatically generated"/>
                    <pic:cNvPicPr/>
                  </pic:nvPicPr>
                  <pic:blipFill rotWithShape="1">
                    <a:blip r:embed="rId7" cstate="print">
                      <a:extLst>
                        <a:ext uri="{28A0092B-C50C-407E-A947-70E740481C1C}">
                          <a14:useLocalDpi xmlns:a14="http://schemas.microsoft.com/office/drawing/2010/main" val="0"/>
                        </a:ext>
                      </a:extLst>
                    </a:blip>
                    <a:srcRect l="2243" r="14584" b="7187"/>
                    <a:stretch/>
                  </pic:blipFill>
                  <pic:spPr bwMode="auto">
                    <a:xfrm>
                      <a:off x="0" y="0"/>
                      <a:ext cx="4238625" cy="3135630"/>
                    </a:xfrm>
                    <a:prstGeom prst="rect">
                      <a:avLst/>
                    </a:prstGeom>
                    <a:ln>
                      <a:noFill/>
                    </a:ln>
                    <a:extLst>
                      <a:ext uri="{53640926-AAD7-44D8-BBD7-CCE9431645EC}">
                        <a14:shadowObscured xmlns:a14="http://schemas.microsoft.com/office/drawing/2010/main"/>
                      </a:ext>
                    </a:extLst>
                  </pic:spPr>
                </pic:pic>
              </a:graphicData>
            </a:graphic>
          </wp:anchor>
        </w:drawing>
      </w:r>
    </w:p>
    <w:p w14:paraId="55DA8F8B" w14:textId="6CCB9487" w:rsidR="00090950" w:rsidRPr="00D701E1" w:rsidRDefault="00090950" w:rsidP="00831EB9">
      <w:pPr>
        <w:shd w:val="clear" w:color="auto" w:fill="FFFFFF"/>
        <w:spacing w:after="300" w:line="240" w:lineRule="auto"/>
        <w:rPr>
          <w:rFonts w:ascii="Tahoma" w:eastAsia="Times New Roman" w:hAnsi="Tahoma" w:cs="Tahoma"/>
          <w:color w:val="333333"/>
          <w:sz w:val="20"/>
          <w:szCs w:val="20"/>
        </w:rPr>
      </w:pPr>
    </w:p>
    <w:sectPr w:rsidR="00090950" w:rsidRPr="00D701E1" w:rsidSect="009C0BD7">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
    <w:panose1 w:val="00000500000000000000"/>
    <w:charset w:val="00"/>
    <w:family w:val="modern"/>
    <w:notTrueType/>
    <w:pitch w:val="variable"/>
    <w:sig w:usb0="00000007" w:usb1="00000001"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22B8B"/>
    <w:multiLevelType w:val="hybridMultilevel"/>
    <w:tmpl w:val="510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F4008"/>
    <w:multiLevelType w:val="multilevel"/>
    <w:tmpl w:val="6B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7473A"/>
    <w:multiLevelType w:val="multilevel"/>
    <w:tmpl w:val="7FBE280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C7"/>
    <w:rsid w:val="00090950"/>
    <w:rsid w:val="0018458D"/>
    <w:rsid w:val="002550C7"/>
    <w:rsid w:val="00365ED5"/>
    <w:rsid w:val="00430899"/>
    <w:rsid w:val="00457DED"/>
    <w:rsid w:val="00497BE7"/>
    <w:rsid w:val="00537ACC"/>
    <w:rsid w:val="00563B4A"/>
    <w:rsid w:val="00811739"/>
    <w:rsid w:val="00831EB9"/>
    <w:rsid w:val="00847657"/>
    <w:rsid w:val="008838F0"/>
    <w:rsid w:val="009C0BD7"/>
    <w:rsid w:val="009F46FC"/>
    <w:rsid w:val="00A80E6D"/>
    <w:rsid w:val="00B20A82"/>
    <w:rsid w:val="00BF66C7"/>
    <w:rsid w:val="00CD3F25"/>
    <w:rsid w:val="00D558BB"/>
    <w:rsid w:val="00D701E1"/>
    <w:rsid w:val="00D92D9C"/>
    <w:rsid w:val="00DC09B0"/>
    <w:rsid w:val="00F3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507A"/>
  <w15:chartTrackingRefBased/>
  <w15:docId w15:val="{CD050094-4540-4BD2-9163-A97E9645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D7"/>
    <w:rPr>
      <w:color w:val="0563C1" w:themeColor="hyperlink"/>
      <w:u w:val="single"/>
    </w:rPr>
  </w:style>
  <w:style w:type="paragraph" w:customStyle="1" w:styleId="BasicParagraph">
    <w:name w:val="[Basic Paragraph]"/>
    <w:basedOn w:val="Normal"/>
    <w:uiPriority w:val="99"/>
    <w:rsid w:val="009C0BD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UnresolvedMention">
    <w:name w:val="Unresolved Mention"/>
    <w:basedOn w:val="DefaultParagraphFont"/>
    <w:uiPriority w:val="99"/>
    <w:semiHidden/>
    <w:unhideWhenUsed/>
    <w:rsid w:val="0045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46703">
      <w:bodyDiv w:val="1"/>
      <w:marLeft w:val="0"/>
      <w:marRight w:val="0"/>
      <w:marTop w:val="0"/>
      <w:marBottom w:val="0"/>
      <w:divBdr>
        <w:top w:val="none" w:sz="0" w:space="0" w:color="auto"/>
        <w:left w:val="none" w:sz="0" w:space="0" w:color="auto"/>
        <w:bottom w:val="none" w:sz="0" w:space="0" w:color="auto"/>
        <w:right w:val="none" w:sz="0" w:space="0" w:color="auto"/>
      </w:divBdr>
    </w:div>
    <w:div w:id="21346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onk@tecniqi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1604</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2</cp:revision>
  <dcterms:created xsi:type="dcterms:W3CDTF">2020-08-17T14:24:00Z</dcterms:created>
  <dcterms:modified xsi:type="dcterms:W3CDTF">2020-08-17T14:24:00Z</dcterms:modified>
</cp:coreProperties>
</file>